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资产供应</w:t>
      </w:r>
      <w:r>
        <w:rPr>
          <w:rFonts w:hint="eastAsia"/>
          <w:sz w:val="44"/>
          <w:szCs w:val="44"/>
          <w:lang w:val="en-US" w:eastAsia="zh-CN"/>
        </w:rPr>
        <w:t>部</w:t>
      </w:r>
      <w:r>
        <w:rPr>
          <w:rFonts w:hint="eastAsia"/>
          <w:sz w:val="44"/>
          <w:szCs w:val="44"/>
          <w:lang w:eastAsia="zh-CN"/>
        </w:rPr>
        <w:t>岗位职责—张杰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负责每学期开学初根据学校日常管理需求供应物资的采购、出库工作。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负责每学期初资产清查、盘点、报废、处置、统计和上报工作。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负责学校物资管理、使用情况及建筑物设施排查工作。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负责编制购置合同及设备设施规范管理负责制的制度、实施工作。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负责各类设备的验收、管理和协调联络维修工作。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负责建立总资产台账及本部门网页的数据更新、运营管理工作。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负责资产节约成果考核上报工作。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负责抓细报废统计工作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负责招生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宣传，按时完成招生任务。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负责完成校长交办的工作。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713E7"/>
    <w:multiLevelType w:val="singleLevel"/>
    <w:tmpl w:val="B00713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24080CD0"/>
    <w:rsid w:val="0ECB0E21"/>
    <w:rsid w:val="240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0</TotalTime>
  <ScaleCrop>false</ScaleCrop>
  <LinksUpToDate>false</LinksUpToDate>
  <CharactersWithSpaces>226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2022-09-28T05:03:00Z</dcterms:created>
  <dc:creator>Administrator</dc:creator>
  <cp:lastModifiedBy>喜洋洋</cp:lastModifiedBy>
  <dcterms:modified xsi:type="dcterms:W3CDTF">2022-09-28T07:28:38Z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368305EF1C454620B66219656457F988</vt:lpwstr>
  </property>
</Properties>
</file>