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Calibri" w:hAnsi="Calibri" w:eastAsia="宋体"/>
          <w:sz w:val="32"/>
          <w:szCs w:val="32"/>
          <w:lang w:val="en-US" w:eastAsia="zh-CN"/>
        </w:rPr>
      </w:pPr>
      <w:r>
        <w:rPr>
          <w:rFonts w:hint="eastAsia" w:ascii="Calibri" w:hAnsi="Calibri"/>
          <w:sz w:val="32"/>
          <w:szCs w:val="32"/>
        </w:rPr>
        <w:t>HHS</w:t>
      </w:r>
      <w:r>
        <w:rPr>
          <w:rFonts w:hint="eastAsia" w:ascii="Calibri" w:hAnsi="Calibri"/>
          <w:sz w:val="32"/>
          <w:szCs w:val="32"/>
          <w:lang w:val="en-US" w:eastAsia="zh-CN"/>
        </w:rPr>
        <w:t>Z</w:t>
      </w:r>
      <w:r>
        <w:rPr>
          <w:rFonts w:hint="eastAsia" w:ascii="Calibri" w:hAnsi="Calibri"/>
          <w:sz w:val="32"/>
          <w:szCs w:val="32"/>
        </w:rPr>
        <w:t>-00</w:t>
      </w:r>
      <w:r>
        <w:rPr>
          <w:rFonts w:hint="eastAsia" w:ascii="Calibri" w:hAnsi="Calibri"/>
          <w:sz w:val="32"/>
          <w:szCs w:val="32"/>
          <w:lang w:val="en-US" w:eastAsia="zh-CN"/>
        </w:rPr>
        <w:t>1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　</w:t>
      </w: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drawing>
          <wp:inline distT="0" distB="0" distL="114300" distR="114300">
            <wp:extent cx="1381760" cy="531495"/>
            <wp:effectExtent l="0" t="0" r="8890" b="1905"/>
            <wp:docPr id="1" name="图片 1" descr="校徽镂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校徽镂空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81760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黑体" w:hAnsi="黑体" w:eastAsia="黑体" w:cs="黑体"/>
          <w:b/>
          <w:sz w:val="40"/>
          <w:szCs w:val="40"/>
        </w:rPr>
      </w:pPr>
      <w:r>
        <w:rPr>
          <w:rFonts w:hint="eastAsia" w:ascii="黑体" w:hAnsi="黑体" w:eastAsia="黑体" w:cs="黑体"/>
          <w:b/>
          <w:sz w:val="40"/>
          <w:szCs w:val="40"/>
        </w:rPr>
        <w:t>黑龙江省优质中职学校建设项目</w:t>
      </w:r>
    </w:p>
    <w:p>
      <w:pPr>
        <w:jc w:val="center"/>
        <w:rPr>
          <w:rFonts w:hint="eastAsia" w:ascii="黑体" w:hAnsi="黑体" w:eastAsia="黑体" w:cs="黑体"/>
          <w:b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</w:rPr>
        <w:t>哈尔滨市航空服务中等专业学校</w:t>
      </w: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　　　　　</w:t>
      </w:r>
    </w:p>
    <w:p>
      <w:pPr>
        <w:jc w:val="center"/>
        <w:rPr>
          <w:rFonts w:hint="eastAsia"/>
          <w:sz w:val="32"/>
          <w:szCs w:val="32"/>
        </w:rPr>
      </w:pPr>
    </w:p>
    <w:p>
      <w:pPr>
        <w:jc w:val="center"/>
        <w:rPr>
          <w:rFonts w:hint="eastAsia"/>
          <w:sz w:val="32"/>
          <w:szCs w:val="32"/>
        </w:rPr>
      </w:pPr>
    </w:p>
    <w:p>
      <w:pPr>
        <w:jc w:val="center"/>
        <w:rPr>
          <w:rFonts w:hint="eastAsia"/>
          <w:sz w:val="32"/>
          <w:szCs w:val="32"/>
        </w:rPr>
      </w:pPr>
    </w:p>
    <w:p>
      <w:pPr>
        <w:jc w:val="center"/>
        <w:rPr>
          <w:rFonts w:hint="eastAsia" w:ascii="黑体" w:hAnsi="黑体" w:cs="黑体" w:eastAsiaTheme="minorEastAsia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</w:t>
      </w:r>
      <w:r>
        <w:rPr>
          <w:rFonts w:ascii="黑体" w:hAnsi="黑体" w:eastAsia="黑体" w:cs="黑体"/>
          <w:sz w:val="44"/>
          <w:szCs w:val="44"/>
        </w:rPr>
        <w:t>.</w:t>
      </w:r>
      <w:r>
        <w:rPr>
          <w:rFonts w:hint="eastAsia"/>
        </w:rPr>
        <w:t xml:space="preserve"> 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打造优质专业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.3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启动建设实施工作，落实实训项目安排,确定实训课程。</w:t>
      </w:r>
      <w:bookmarkStart w:id="0" w:name="_GoBack"/>
      <w:bookmarkEnd w:id="0"/>
    </w:p>
    <w:p>
      <w:pPr>
        <w:jc w:val="center"/>
        <w:rPr>
          <w:rFonts w:hint="default"/>
          <w:sz w:val="44"/>
          <w:szCs w:val="44"/>
          <w:u w:val="single"/>
          <w:lang w:val="en-US"/>
        </w:rPr>
        <w:sectPr>
          <w:pgSz w:w="16838" w:h="11906" w:orient="landscape"/>
          <w:pgMar w:top="1134" w:right="1417" w:bottom="1134" w:left="1417" w:header="851" w:footer="992" w:gutter="0"/>
          <w:cols w:space="425" w:num="1"/>
          <w:docGrid w:type="lines" w:linePitch="312" w:charSpace="0"/>
        </w:sect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.3.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2实训课授课计划</w:t>
      </w:r>
    </w:p>
    <w:p>
      <w:pPr>
        <w:jc w:val="both"/>
        <w:rPr>
          <w:rFonts w:hint="eastAsia"/>
          <w:sz w:val="44"/>
          <w:szCs w:val="44"/>
          <w:u w:val="single"/>
        </w:rPr>
        <w:sectPr>
          <w:pgSz w:w="16838" w:h="11906" w:orient="landscape"/>
          <w:pgMar w:top="1134" w:right="1417" w:bottom="1134" w:left="1417" w:header="851" w:footer="992" w:gutter="0"/>
          <w:cols w:space="425" w:num="1"/>
          <w:docGrid w:type="lines" w:linePitch="312" w:charSpace="0"/>
        </w:sectPr>
      </w:pPr>
    </w:p>
    <w:p>
      <w:pPr>
        <w:jc w:val="both"/>
        <w:rPr>
          <w:rFonts w:hint="eastAsia"/>
          <w:sz w:val="44"/>
          <w:szCs w:val="44"/>
          <w:u w:val="single"/>
        </w:rPr>
        <w:sectPr>
          <w:pgSz w:w="11906" w:h="16838"/>
          <w:pgMar w:top="1417" w:right="1134" w:bottom="1417" w:left="1134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zh-CN" w:bidi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zh-CN"/>
        </w:rPr>
        <w:t>客舱服务（上）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zh-CN" w:bidi="zh-CN"/>
        </w:rPr>
        <w:t xml:space="preserve">   实训授课计划</w:t>
      </w:r>
    </w:p>
    <w:p>
      <w:pPr>
        <w:jc w:val="left"/>
        <w:rPr>
          <w:rFonts w:hint="default" w:ascii="黑体" w:hAnsi="黑体" w:eastAsia="黑体" w:cs="黑体"/>
          <w:color w:val="000000"/>
          <w:kern w:val="0"/>
          <w:sz w:val="32"/>
          <w:szCs w:val="32"/>
          <w:lang w:val="en-US" w:eastAsia="zh-CN" w:bidi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zh-CN"/>
        </w:rPr>
        <w:t>专业：航空服务  年级： 空乘21-9                          实训教师：韩旭、陈曦、尹紫君</w:t>
      </w:r>
    </w:p>
    <w:p>
      <w:pPr>
        <w:ind w:left="11200" w:hanging="11200" w:hangingChars="3500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zh-CN"/>
        </w:rPr>
        <w:t xml:space="preserve">                                                             教研室主任：韩旭、陈曦                 2022年8月 28 日</w:t>
      </w:r>
    </w:p>
    <w:tbl>
      <w:tblPr>
        <w:tblStyle w:val="5"/>
        <w:tblW w:w="1417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544"/>
        <w:gridCol w:w="992"/>
        <w:gridCol w:w="1276"/>
        <w:gridCol w:w="2977"/>
        <w:gridCol w:w="2543"/>
        <w:gridCol w:w="202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序号</w:t>
            </w:r>
          </w:p>
        </w:tc>
        <w:tc>
          <w:tcPr>
            <w:tcW w:w="3544" w:type="dxa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实训项目名称</w:t>
            </w:r>
          </w:p>
        </w:tc>
        <w:tc>
          <w:tcPr>
            <w:tcW w:w="992" w:type="dxa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课时</w:t>
            </w:r>
          </w:p>
        </w:tc>
        <w:tc>
          <w:tcPr>
            <w:tcW w:w="1276" w:type="dxa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计划时间</w:t>
            </w:r>
          </w:p>
        </w:tc>
        <w:tc>
          <w:tcPr>
            <w:tcW w:w="2977" w:type="dxa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实训内容与任务</w:t>
            </w:r>
          </w:p>
        </w:tc>
        <w:tc>
          <w:tcPr>
            <w:tcW w:w="2543" w:type="dxa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实训目的与要求</w:t>
            </w:r>
          </w:p>
        </w:tc>
        <w:tc>
          <w:tcPr>
            <w:tcW w:w="2025" w:type="dxa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主要实训设备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1</w:t>
            </w:r>
          </w:p>
        </w:tc>
        <w:tc>
          <w:tcPr>
            <w:tcW w:w="3544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sz w:val="32"/>
                <w:szCs w:val="32"/>
              </w:rPr>
              <w:t>特殊旅客管理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10.19-10.23</w:t>
            </w:r>
          </w:p>
        </w:tc>
        <w:tc>
          <w:tcPr>
            <w:tcW w:w="2977" w:type="dxa"/>
            <w:vAlign w:val="top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sz w:val="32"/>
                <w:szCs w:val="32"/>
              </w:rPr>
              <w:t>实训内容：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训练学生对各种特殊旅客服务的标准与技巧。</w:t>
            </w:r>
          </w:p>
          <w:p>
            <w:pPr>
              <w:adjustRightInd w:val="0"/>
              <w:snapToGrid w:val="0"/>
              <w:spacing w:line="560" w:lineRule="exact"/>
              <w:ind w:firstLine="570"/>
              <w:rPr>
                <w:rFonts w:hint="default" w:ascii="仿宋_GB2312" w:hAnsi="宋体" w:eastAsia="仿宋_GB2312" w:cs="宋体"/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sz w:val="32"/>
                <w:szCs w:val="32"/>
              </w:rPr>
              <w:t>实训任务：</w:t>
            </w:r>
          </w:p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对盲人旅客餐饮服务的要求。</w:t>
            </w:r>
          </w:p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对老年登机阶段的服务标准</w:t>
            </w:r>
            <w:r>
              <w:rPr>
                <w:rFonts w:hint="default" w:ascii="仿宋_GB2312" w:hAnsi="宋体" w:eastAsia="仿宋_GB2312" w:cs="宋体"/>
                <w:sz w:val="32"/>
                <w:szCs w:val="32"/>
              </w:rPr>
              <w:t>。</w:t>
            </w:r>
          </w:p>
        </w:tc>
        <w:tc>
          <w:tcPr>
            <w:tcW w:w="2543" w:type="dxa"/>
            <w:vAlign w:val="top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实训目的：</w:t>
            </w:r>
            <w:r>
              <w:rPr>
                <w:rFonts w:hint="default" w:ascii="仿宋_GB2312" w:hAnsi="宋体" w:eastAsia="仿宋_GB2312" w:cs="宋体"/>
                <w:sz w:val="32"/>
                <w:szCs w:val="32"/>
              </w:rPr>
              <w:t>掌握特殊旅客的范围、特殊旅客服务基本要求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及服务技巧。</w:t>
            </w:r>
          </w:p>
          <w:p>
            <w:pPr>
              <w:adjustRightInd w:val="0"/>
              <w:snapToGrid w:val="0"/>
              <w:spacing w:line="560" w:lineRule="exact"/>
              <w:ind w:firstLine="570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实训要求：</w:t>
            </w:r>
            <w:r>
              <w:rPr>
                <w:rFonts w:hint="default" w:ascii="仿宋_GB2312" w:hAnsi="宋体" w:eastAsia="仿宋_GB2312" w:cs="宋体"/>
                <w:sz w:val="32"/>
                <w:szCs w:val="32"/>
              </w:rPr>
              <w:t>明确特殊旅客的心理特点与服务技巧。</w:t>
            </w:r>
          </w:p>
        </w:tc>
        <w:tc>
          <w:tcPr>
            <w:tcW w:w="2025" w:type="dxa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模拟机舱、水杯、托盘、餐盒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2</w:t>
            </w:r>
          </w:p>
        </w:tc>
        <w:tc>
          <w:tcPr>
            <w:tcW w:w="3544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非正常旅客服务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11.2-11.6</w:t>
            </w:r>
          </w:p>
        </w:tc>
        <w:tc>
          <w:tcPr>
            <w:tcW w:w="2977" w:type="dxa"/>
            <w:vAlign w:val="top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default" w:ascii="仿宋_GB2312" w:hAnsi="宋体" w:eastAsia="仿宋_GB2312" w:cs="宋体"/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sz w:val="32"/>
                <w:szCs w:val="32"/>
              </w:rPr>
              <w:t>实训内容：</w:t>
            </w:r>
          </w:p>
          <w:p>
            <w:pPr>
              <w:adjustRightInd w:val="0"/>
              <w:snapToGrid w:val="0"/>
              <w:spacing w:line="560" w:lineRule="exact"/>
              <w:ind w:firstLine="570"/>
              <w:rPr>
                <w:rFonts w:hint="default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要求学生掌握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醉酒、麻醉品作用下旅客的应对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及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  <w:t>机上失窃事件的应对。</w:t>
            </w:r>
          </w:p>
          <w:p>
            <w:pPr>
              <w:adjustRightInd w:val="0"/>
              <w:snapToGrid w:val="0"/>
              <w:spacing w:line="560" w:lineRule="exact"/>
              <w:ind w:firstLine="570"/>
              <w:rPr>
                <w:rFonts w:hint="default" w:ascii="仿宋_GB2312" w:hAnsi="宋体" w:eastAsia="仿宋_GB2312" w:cs="宋体"/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sz w:val="32"/>
                <w:szCs w:val="32"/>
              </w:rPr>
              <w:t>实训任务：</w:t>
            </w:r>
          </w:p>
          <w:p>
            <w:pPr>
              <w:adjustRightInd w:val="0"/>
              <w:snapToGrid w:val="0"/>
              <w:spacing w:line="560" w:lineRule="exact"/>
              <w:ind w:firstLine="570"/>
              <w:rPr>
                <w:rFonts w:hint="default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掌握非正常旅客的处置方式。</w:t>
            </w:r>
          </w:p>
          <w:p>
            <w:pPr>
              <w:adjustRightInd w:val="0"/>
              <w:snapToGrid w:val="0"/>
              <w:spacing w:line="560" w:lineRule="exact"/>
              <w:ind w:firstLine="570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了解机上非正常旅客的种类与类别</w:t>
            </w:r>
            <w:r>
              <w:rPr>
                <w:rFonts w:hint="default" w:ascii="仿宋_GB2312" w:hAnsi="宋体" w:eastAsia="仿宋_GB2312" w:cs="宋体"/>
                <w:sz w:val="32"/>
                <w:szCs w:val="32"/>
              </w:rPr>
              <w:t>。</w:t>
            </w:r>
          </w:p>
        </w:tc>
        <w:tc>
          <w:tcPr>
            <w:tcW w:w="2543" w:type="dxa"/>
            <w:vAlign w:val="top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</w:pPr>
            <w:r>
              <w:rPr>
                <w:rFonts w:hint="default" w:ascii="仿宋_GB2312" w:hAnsi="宋体" w:eastAsia="仿宋_GB2312" w:cs="宋体"/>
                <w:sz w:val="32"/>
                <w:szCs w:val="32"/>
              </w:rPr>
              <w:t>实训目的：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掌握非正常旅客的范围以及应对策略，通过学习能够熟练的进行非正常旅客的服务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  <w:t>。</w:t>
            </w:r>
          </w:p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</w:pPr>
            <w:r>
              <w:rPr>
                <w:rFonts w:hint="default" w:ascii="仿宋_GB2312" w:hAnsi="宋体" w:eastAsia="仿宋_GB2312" w:cs="宋体"/>
                <w:sz w:val="32"/>
                <w:szCs w:val="32"/>
              </w:rPr>
              <w:t>实训要求：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提高同学们对乘务员服务工作的了解和服务意识，为以后工作打下良好的基础。</w:t>
            </w:r>
          </w:p>
        </w:tc>
        <w:tc>
          <w:tcPr>
            <w:tcW w:w="2025" w:type="dxa"/>
            <w:vAlign w:val="top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模拟机舱、毛毯、水杯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7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3</w:t>
            </w:r>
          </w:p>
        </w:tc>
        <w:tc>
          <w:tcPr>
            <w:tcW w:w="3544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服务技巧与特情处置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11.16-11.20</w:t>
            </w:r>
          </w:p>
        </w:tc>
        <w:tc>
          <w:tcPr>
            <w:tcW w:w="2977" w:type="dxa"/>
            <w:vAlign w:val="top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</w:pPr>
          </w:p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实训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内容：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带领学生解决机上工作可能遇到的实际问题。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 xml:space="preserve"> </w:t>
            </w:r>
          </w:p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实训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任务：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旅客要求冰镇食品或药品、旅客需要加餐及不小心将餐食洒到旅客身上。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 xml:space="preserve"> </w:t>
            </w:r>
          </w:p>
        </w:tc>
        <w:tc>
          <w:tcPr>
            <w:tcW w:w="2543" w:type="dxa"/>
            <w:vAlign w:val="top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实训目的：通过本次学习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让学生掌握沟通的概念和沟通技巧，为今后就业奠定良好的基础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  <w:t>。</w:t>
            </w:r>
          </w:p>
          <w:p>
            <w:pPr>
              <w:adjustRightInd w:val="0"/>
              <w:snapToGrid w:val="0"/>
              <w:spacing w:line="560" w:lineRule="exact"/>
              <w:ind w:firstLine="570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实训要求：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能够有能力解决机上各种可能出现的特殊情况。</w:t>
            </w:r>
          </w:p>
        </w:tc>
        <w:tc>
          <w:tcPr>
            <w:tcW w:w="2025" w:type="dxa"/>
            <w:vAlign w:val="top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模拟机舱、行李架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atLeast"/>
        </w:trPr>
        <w:tc>
          <w:tcPr>
            <w:tcW w:w="817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4</w:t>
            </w:r>
          </w:p>
        </w:tc>
        <w:tc>
          <w:tcPr>
            <w:tcW w:w="3544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机上火灾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11.30-12.4</w:t>
            </w:r>
          </w:p>
        </w:tc>
        <w:tc>
          <w:tcPr>
            <w:tcW w:w="2977" w:type="dxa"/>
            <w:vAlign w:val="top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sz w:val="32"/>
                <w:szCs w:val="32"/>
              </w:rPr>
              <w:t>实训内容：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掌握机上火灾的分类，机上灭火的具体工具及灭火的步骤。</w:t>
            </w:r>
          </w:p>
          <w:p>
            <w:pPr>
              <w:adjustRightInd w:val="0"/>
              <w:snapToGrid w:val="0"/>
              <w:spacing w:line="560" w:lineRule="exact"/>
              <w:ind w:firstLine="570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sz w:val="32"/>
                <w:szCs w:val="32"/>
              </w:rPr>
              <w:t>实训任务：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明确三人灭火小组的职责与分工，掌握灭火者的主要工作任务。</w:t>
            </w:r>
          </w:p>
        </w:tc>
        <w:tc>
          <w:tcPr>
            <w:tcW w:w="2543" w:type="dxa"/>
            <w:vAlign w:val="top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default" w:ascii="仿宋_GB2312" w:hAnsi="宋体" w:eastAsia="仿宋_GB2312" w:cs="宋体"/>
                <w:sz w:val="32"/>
                <w:szCs w:val="32"/>
                <w:lang w:val="en-US"/>
              </w:rPr>
            </w:pPr>
            <w:r>
              <w:rPr>
                <w:rFonts w:hint="default" w:ascii="仿宋_GB2312" w:hAnsi="宋体" w:eastAsia="仿宋_GB2312" w:cs="宋体"/>
                <w:sz w:val="32"/>
                <w:szCs w:val="32"/>
              </w:rPr>
              <w:t>实训目的：让学生能够很好的掌握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灭火</w:t>
            </w:r>
            <w:r>
              <w:rPr>
                <w:rFonts w:hint="default" w:ascii="仿宋_GB2312" w:hAnsi="宋体" w:eastAsia="仿宋_GB2312" w:cs="宋体"/>
                <w:sz w:val="32"/>
                <w:szCs w:val="32"/>
              </w:rPr>
              <w:t>流程，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了解火灾的种类以及不同火灾所使用的不同灭火装置。</w:t>
            </w:r>
          </w:p>
          <w:p>
            <w:pPr>
              <w:adjustRightInd w:val="0"/>
              <w:snapToGrid w:val="0"/>
              <w:spacing w:line="560" w:lineRule="exact"/>
              <w:ind w:firstLine="570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sz w:val="32"/>
                <w:szCs w:val="32"/>
              </w:rPr>
              <w:t>实训要求：每名学生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掌握灭火的动作要领，熟记灭火流程及三人灭火小组的职能。</w:t>
            </w:r>
          </w:p>
        </w:tc>
        <w:tc>
          <w:tcPr>
            <w:tcW w:w="2025" w:type="dxa"/>
            <w:vAlign w:val="top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灭火舱、行李架、洗手间、毛毯</w:t>
            </w:r>
          </w:p>
        </w:tc>
      </w:tr>
    </w:tbl>
    <w:p>
      <w:pPr>
        <w:adjustRightInd w:val="0"/>
        <w:snapToGrid w:val="0"/>
        <w:spacing w:line="560" w:lineRule="exact"/>
        <w:ind w:firstLine="570"/>
        <w:rPr>
          <w:rFonts w:hint="eastAsia" w:ascii="仿宋_GB2312" w:hAnsi="宋体" w:eastAsia="仿宋_GB2312" w:cs="宋体"/>
          <w:sz w:val="32"/>
          <w:szCs w:val="32"/>
        </w:rPr>
      </w:pPr>
    </w:p>
    <w:sectPr>
      <w:pgSz w:w="16838" w:h="11906" w:orient="landscape"/>
      <w:pgMar w:top="1134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lM2QwZGMwYTRhNzlmMzM3YjAwY2RlNWIzNTU0NWQifQ=="/>
  </w:docVars>
  <w:rsids>
    <w:rsidRoot w:val="0084662E"/>
    <w:rsid w:val="002A6C25"/>
    <w:rsid w:val="002E643E"/>
    <w:rsid w:val="003871DB"/>
    <w:rsid w:val="003A348D"/>
    <w:rsid w:val="00492BF0"/>
    <w:rsid w:val="004A6C53"/>
    <w:rsid w:val="006651A9"/>
    <w:rsid w:val="00772165"/>
    <w:rsid w:val="00843232"/>
    <w:rsid w:val="0084662E"/>
    <w:rsid w:val="008A117A"/>
    <w:rsid w:val="00B422D6"/>
    <w:rsid w:val="00BB7982"/>
    <w:rsid w:val="00CD3A14"/>
    <w:rsid w:val="00D7790E"/>
    <w:rsid w:val="00E14AAD"/>
    <w:rsid w:val="00F03187"/>
    <w:rsid w:val="00FD5A1F"/>
    <w:rsid w:val="03C97F84"/>
    <w:rsid w:val="0FE61376"/>
    <w:rsid w:val="10B315AA"/>
    <w:rsid w:val="34612D69"/>
    <w:rsid w:val="360A6098"/>
    <w:rsid w:val="376E68DA"/>
    <w:rsid w:val="3CC554B4"/>
    <w:rsid w:val="4EF84832"/>
    <w:rsid w:val="595A17D5"/>
    <w:rsid w:val="6AFC1FE8"/>
    <w:rsid w:val="738A06BF"/>
    <w:rsid w:val="7791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customStyle="1" w:styleId="9">
    <w:name w:val="正文文本1"/>
    <w:basedOn w:val="1"/>
    <w:qFormat/>
    <w:uiPriority w:val="0"/>
    <w:pPr>
      <w:shd w:val="clear" w:color="auto" w:fill="FFFFFF"/>
      <w:spacing w:line="422" w:lineRule="auto"/>
      <w:ind w:firstLine="400"/>
      <w:jc w:val="left"/>
    </w:pPr>
    <w:rPr>
      <w:rFonts w:ascii="黑体" w:hAnsi="黑体" w:eastAsia="黑体" w:cs="黑体"/>
      <w:color w:val="000000"/>
      <w:kern w:val="0"/>
      <w:sz w:val="50"/>
      <w:szCs w:val="50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770</Words>
  <Characters>828</Characters>
  <Lines>1</Lines>
  <Paragraphs>1</Paragraphs>
  <TotalTime>1</TotalTime>
  <ScaleCrop>false</ScaleCrop>
  <LinksUpToDate>false</LinksUpToDate>
  <CharactersWithSpaces>949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2017-11-07T11:59:00Z</dcterms:created>
  <dc:creator>admin</dc:creator>
  <cp:lastModifiedBy>Administrator</cp:lastModifiedBy>
  <dcterms:modified xsi:type="dcterms:W3CDTF">2022-12-28T07:22:43Z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AC065B83DC0E455BA4BD57058EB5D806</vt:lpwstr>
  </property>
</Properties>
</file>