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enter" w:pos="4677"/>
          <w:tab w:val="right" w:pos="9354"/>
        </w:tabs>
        <w:ind w:firstLine="630" w:firstLineChars="350"/>
        <w:jc w:val="left"/>
        <w:rPr>
          <w:rFonts w:ascii="仿宋" w:hAnsi="仿宋" w:eastAsia="仿宋"/>
          <w:sz w:val="28"/>
          <w:lang w:eastAsia="zh-CN"/>
        </w:rPr>
      </w:pPr>
      <w:r>
        <w:tab/>
      </w:r>
      <w:r>
        <w:rPr>
          <w:rFonts w:hint="eastAsia"/>
        </w:rPr>
        <w:drawing>
          <wp:inline distT="0" distB="0" distL="114300" distR="114300">
            <wp:extent cx="1153160" cy="443230"/>
            <wp:effectExtent l="0" t="0" r="8890" b="13970"/>
            <wp:docPr id="1" name="图片 1" descr="校徽 抠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 抠图 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                     </w:t>
      </w:r>
      <w:r>
        <w:rPr>
          <w:rFonts w:hint="eastAsia" w:ascii="仿宋" w:hAnsi="仿宋" w:eastAsia="仿宋"/>
          <w:sz w:val="28"/>
          <w:lang w:eastAsia="zh-CN"/>
        </w:rPr>
        <w:t>哈尔滨市航空服务中等专业学校</w:t>
      </w:r>
      <w:r>
        <w:rPr>
          <w:rFonts w:ascii="仿宋" w:hAnsi="仿宋" w:eastAsia="仿宋"/>
          <w:sz w:val="24"/>
          <w:lang w:eastAsia="zh-CN"/>
        </w:rPr>
        <w:tab/>
      </w:r>
      <w:r>
        <w:rPr>
          <w:rFonts w:ascii="仿宋" w:hAnsi="仿宋" w:eastAsia="仿宋"/>
          <w:sz w:val="24"/>
          <w:lang w:eastAsia="zh-CN"/>
        </w:rPr>
        <w:tab/>
      </w:r>
    </w:p>
    <w:p>
      <w:pPr>
        <w:rPr>
          <w:rFonts w:hint="eastAsia" w:ascii="华文行楷" w:eastAsia="华文行楷"/>
          <w:sz w:val="72"/>
          <w:szCs w:val="72"/>
        </w:rPr>
      </w:pP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sz w:val="144"/>
          <w:szCs w:val="160"/>
        </w:rPr>
      </w:pPr>
      <w:r>
        <w:rPr>
          <w:rFonts w:hint="eastAsia" w:ascii="宋体" w:hAnsi="宋体"/>
          <w:b/>
          <w:sz w:val="144"/>
          <w:szCs w:val="160"/>
        </w:rPr>
        <w:t>教  案</w:t>
      </w:r>
    </w:p>
    <w:p>
      <w:pPr>
        <w:rPr>
          <w:rFonts w:hint="eastAsia" w:ascii="宋体" w:hAnsi="宋体"/>
        </w:rPr>
      </w:pPr>
    </w:p>
    <w:p>
      <w:pPr>
        <w:spacing w:before="100" w:beforeAutospacing="1" w:line="1000" w:lineRule="exact"/>
        <w:ind w:firstLine="1767" w:firstLineChars="400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2021</w:t>
      </w:r>
      <w:r>
        <w:rPr>
          <w:rFonts w:hint="eastAsia" w:ascii="宋体" w:hAnsi="宋体"/>
          <w:b/>
          <w:sz w:val="44"/>
          <w:szCs w:val="44"/>
        </w:rPr>
        <w:t xml:space="preserve">   -   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2022</w:t>
      </w:r>
      <w:r>
        <w:rPr>
          <w:rFonts w:hint="eastAsia" w:ascii="宋体" w:hAnsi="宋体"/>
          <w:b/>
          <w:sz w:val="44"/>
          <w:szCs w:val="44"/>
        </w:rPr>
        <w:t xml:space="preserve"> 学年第 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二</w:t>
      </w:r>
      <w:r>
        <w:rPr>
          <w:rFonts w:hint="eastAsia" w:ascii="宋体" w:hAnsi="宋体"/>
          <w:b/>
          <w:sz w:val="44"/>
          <w:szCs w:val="44"/>
        </w:rPr>
        <w:t xml:space="preserve">  学期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spacing w:line="1000" w:lineRule="exact"/>
        <w:ind w:firstLine="1104" w:firstLineChars="250"/>
        <w:rPr>
          <w:rFonts w:hint="eastAsia" w:ascii="宋体" w:hAnsi="宋体"/>
          <w:b/>
          <w:sz w:val="44"/>
          <w:szCs w:val="44"/>
          <w:u w:val="single"/>
        </w:rPr>
      </w:pPr>
      <w:r>
        <w:rPr>
          <w:rFonts w:hint="eastAsia" w:ascii="宋体" w:hAnsi="宋体"/>
          <w:b/>
          <w:sz w:val="44"/>
          <w:szCs w:val="44"/>
        </w:rPr>
        <w:t>课程名称：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   </w:t>
      </w: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>专业技能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              </w:t>
      </w:r>
    </w:p>
    <w:p>
      <w:pPr>
        <w:spacing w:line="1000" w:lineRule="exact"/>
        <w:ind w:firstLine="1104" w:firstLineChars="250"/>
        <w:rPr>
          <w:rFonts w:hint="eastAsia" w:ascii="宋体" w:hAnsi="宋体"/>
          <w:b/>
          <w:sz w:val="44"/>
          <w:szCs w:val="44"/>
        </w:rPr>
      </w:pPr>
    </w:p>
    <w:p>
      <w:pPr>
        <w:spacing w:line="1000" w:lineRule="exact"/>
        <w:ind w:firstLine="1104" w:firstLineChars="250"/>
        <w:jc w:val="both"/>
        <w:rPr>
          <w:rFonts w:hint="eastAsia" w:ascii="宋体" w:hAnsi="宋体"/>
          <w:b/>
          <w:sz w:val="44"/>
          <w:szCs w:val="44"/>
          <w:u w:val="single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任课教师：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   </w:t>
      </w: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</w:t>
      </w: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 xml:space="preserve">韩旭            </w:t>
      </w:r>
    </w:p>
    <w:p>
      <w:pPr>
        <w:spacing w:line="1000" w:lineRule="exact"/>
        <w:ind w:firstLine="1104" w:firstLineChars="250"/>
        <w:jc w:val="both"/>
        <w:rPr>
          <w:rFonts w:hint="eastAsia" w:ascii="宋体" w:hAnsi="宋体"/>
          <w:b/>
          <w:sz w:val="44"/>
          <w:szCs w:val="44"/>
          <w:u w:val="single"/>
          <w:lang w:val="en-US" w:eastAsia="zh-CN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教 学 内 容 计</w:t>
      </w:r>
    </w:p>
    <w:tbl>
      <w:tblPr>
        <w:tblStyle w:val="3"/>
        <w:tblpPr w:leftFromText="180" w:rightFromText="180" w:vertAnchor="text" w:horzAnchor="page" w:tblpX="1676" w:tblpY="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476"/>
        <w:gridCol w:w="1230"/>
        <w:gridCol w:w="3750"/>
        <w:gridCol w:w="1146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专业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航空服务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教材名称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客舱服务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周学时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班级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航空服务20-9学年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任课教师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韩旭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总学时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2×1</w:t>
            </w:r>
            <w:r>
              <w:rPr>
                <w:rFonts w:hint="default" w:ascii="黑体" w:eastAsia="黑体"/>
                <w:lang w:eastAsia="zh-CN"/>
              </w:rPr>
              <w:t>7</w:t>
            </w:r>
            <w:r>
              <w:rPr>
                <w:rFonts w:hint="eastAsia" w:ascii="黑体" w:eastAsia="黑体"/>
                <w:lang w:val="en-US" w:eastAsia="zh-CN"/>
              </w:rPr>
              <w:t>=3</w:t>
            </w:r>
            <w:r>
              <w:rPr>
                <w:rFonts w:hint="default" w:ascii="黑体" w:eastAsia="黑体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周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时 间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授    课    内    容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教材页码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2.28--3.4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素养养成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3.7--3.11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民航理论知识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民航服务手册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3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3.14--3.18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乘务员岗位职责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P65--70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4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3.21--3.25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客舱服务标准（一）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P71--75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5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3.28--4.1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客舱服务标准（二）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P76--84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6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4.4---4.8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安全演示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民航服务手册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7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4.11--4.15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安全演示实训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8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4.18--4.22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乘务工作的四个阶段（一）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P84--85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9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4.25--4.29</w:t>
            </w:r>
          </w:p>
        </w:tc>
        <w:tc>
          <w:tcPr>
            <w:tcW w:w="4980" w:type="dxa"/>
            <w:gridSpan w:val="2"/>
            <w:shd w:val="clear" w:color="auto" w:fill="FFFFFF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乘务工作的四个阶段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P86--87</w:t>
            </w:r>
          </w:p>
        </w:tc>
        <w:tc>
          <w:tcPr>
            <w:tcW w:w="117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10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5.2---5.6</w:t>
            </w:r>
          </w:p>
        </w:tc>
        <w:tc>
          <w:tcPr>
            <w:tcW w:w="4980" w:type="dxa"/>
            <w:gridSpan w:val="2"/>
            <w:shd w:val="clear" w:color="auto" w:fill="FFFFFF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乘务工作的四个阶段实训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5.9--5.13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乘务工作的四个阶段实训（二）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5.16--5.20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危险物品（一）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民航服务手册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13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5.23--5.27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危险物品（二）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民航服务手册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14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5.30--6.3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服务流程（一）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民航服务手册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15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6.6--6.10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服务流程（二）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民航服务手册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16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6.13--6.17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锂电池运输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民航服务手册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17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tabs>
                <w:tab w:val="left" w:pos="574"/>
              </w:tabs>
              <w:jc w:val="left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6.20--6.24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复习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18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6.27--7.1</w:t>
            </w:r>
          </w:p>
        </w:tc>
        <w:tc>
          <w:tcPr>
            <w:tcW w:w="498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黑体" w:eastAsia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CN" w:bidi="ar-SA"/>
              </w:rPr>
              <w:t>考试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default" w:ascii="黑体" w:eastAsia="黑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MzQyYjg3NzdlODQ2MzUzN2Y4ODY2Y2Q5N2ZlMzkifQ=="/>
  </w:docVars>
  <w:rsids>
    <w:rsidRoot w:val="00000000"/>
    <w:rsid w:val="7EC2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Verdana" w:hAnsi="Verdana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2022-06-24T12:20:48Z</dcterms:created>
  <dc:creator>52420</dc:creator>
  <cp:lastModifiedBy>旭</cp:lastModifiedBy>
  <dcterms:modified xsi:type="dcterms:W3CDTF">2022-06-24T12:22:22Z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B6984CFFCCB04EF6A8442DD306957A7E</vt:lpwstr>
  </property>
</Properties>
</file>