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F2" w:rsidRDefault="00847C82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教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学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计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划</w:t>
      </w:r>
    </w:p>
    <w:p w:rsidR="006059F2" w:rsidRDefault="00847C82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20</w:t>
      </w:r>
      <w:r w:rsidR="00293E30">
        <w:rPr>
          <w:rFonts w:ascii="Arial" w:hAnsi="Arial" w:cs="Arial"/>
          <w:color w:val="333333"/>
          <w:szCs w:val="21"/>
          <w:shd w:val="clear" w:color="auto" w:fill="FFFFFF"/>
        </w:rPr>
        <w:t>22</w:t>
      </w:r>
      <w:bookmarkStart w:id="0" w:name="_GoBack"/>
      <w:bookmarkEnd w:id="0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Style w:val="a5"/>
        <w:tblW w:w="10036" w:type="dxa"/>
        <w:tblLayout w:type="fixed"/>
        <w:tblLook w:val="04A0" w:firstRow="1" w:lastRow="0" w:firstColumn="1" w:lastColumn="0" w:noHBand="0" w:noVBand="1"/>
      </w:tblPr>
      <w:tblGrid>
        <w:gridCol w:w="1794"/>
        <w:gridCol w:w="2460"/>
        <w:gridCol w:w="764"/>
        <w:gridCol w:w="2509"/>
        <w:gridCol w:w="2509"/>
      </w:tblGrid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ajorEastAsia" w:eastAsiaTheme="majorEastAsia" w:hAnsiTheme="majorEastAsia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硬笔书法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ajorEastAsia" w:eastAsiaTheme="majorEastAsia" w:hAnsiTheme="majorEastAsia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</w:p>
        </w:tc>
        <w:tc>
          <w:tcPr>
            <w:tcW w:w="3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基础部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人数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ajorEastAsia" w:eastAsiaTheme="majorEastAsia" w:hAnsiTheme="majorEastAsia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ajorEastAsia" w:eastAsiaTheme="majorEastAsia" w:hAnsiTheme="majorEastAsia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293E30">
            <w:pPr>
              <w:jc w:val="center"/>
              <w:rPr>
                <w:rFonts w:ascii="Arial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4"/>
                <w:szCs w:val="21"/>
                <w:shd w:val="clear" w:color="auto" w:fill="FFFFFF"/>
              </w:rPr>
              <w:t>李莹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备品</w:t>
            </w:r>
          </w:p>
        </w:tc>
        <w:tc>
          <w:tcPr>
            <w:tcW w:w="8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inorEastAsia" w:eastAsia="Times New Roman" w:hAnsiTheme="minorEastAsia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inorEastAsia" w:eastAsia="Times New Roman" w:hAnsiTheme="minorEastAsia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钢笔,黑色中性笔,田字格,白板</w:t>
            </w:r>
          </w:p>
        </w:tc>
      </w:tr>
      <w:tr w:rsidR="006059F2">
        <w:trPr>
          <w:trHeight w:hRule="exact" w:val="96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inorEastAsia" w:eastAsia="Times New Roman" w:hAnsiTheme="minorEastAsia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inorEastAsia" w:eastAsia="Times New Roman" w:hAnsiTheme="minorEastAsia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现今社会网络发展迅速,但是学生对于文字的应用和书写越来越轻视。硬笔书法这门课程着眼于锻炼学生书写方法,培养学生情操。并且发展学生的兴趣、需要和特长。</w:t>
            </w:r>
          </w:p>
        </w:tc>
      </w:tr>
      <w:tr w:rsidR="006059F2">
        <w:trPr>
          <w:trHeight w:hRule="exact" w:val="96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inorEastAsia" w:eastAsia="Times New Roman" w:hAnsiTheme="minorEastAsia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hint="eastAsia"/>
                <w:bCs/>
              </w:rPr>
              <w:t>硬笔书法课程是属于艺术怡情的丰富性课程。通过学生的学习和练习</w:t>
            </w:r>
            <w:r w:rsidRPr="00440E3F">
              <w:rPr>
                <w:rFonts w:hint="eastAsia"/>
                <w:bCs/>
              </w:rPr>
              <w:t>,</w:t>
            </w:r>
            <w:r w:rsidRPr="00440E3F">
              <w:rPr>
                <w:rFonts w:hint="eastAsia"/>
                <w:bCs/>
              </w:rPr>
              <w:t>起到丰富学生生活、促进学生全面发展、提高学生综合素质和生活质量的作用；它还应该愉悦性情，丰富师生的情感体验的，提高学生的审美情趣。</w:t>
            </w:r>
          </w:p>
        </w:tc>
      </w:tr>
      <w:tr w:rsidR="006059F2">
        <w:trPr>
          <w:trHeight w:hRule="exact" w:val="96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6059F2" w:rsidRDefault="00847C82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</w:t>
            </w:r>
            <w:r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效果</w:t>
            </w:r>
          </w:p>
        </w:tc>
        <w:tc>
          <w:tcPr>
            <w:tcW w:w="8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Pr="00440E3F" w:rsidRDefault="00847C82">
            <w:pPr>
              <w:jc w:val="center"/>
              <w:rPr>
                <w:rFonts w:asciiTheme="minorEastAsia" w:eastAsia="Times New Roman" w:hAnsiTheme="minorEastAsia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440E3F">
              <w:rPr>
                <w:rFonts w:asciiTheme="minorEastAsia" w:eastAsia="Times New Roman" w:hAnsiTheme="minorEastAsia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上交作品</w:t>
            </w:r>
          </w:p>
        </w:tc>
      </w:tr>
      <w:tr w:rsidR="006059F2">
        <w:trPr>
          <w:trHeight w:hRule="exact" w:val="454"/>
        </w:trPr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教学内容及课时分配（含实训）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</w:t>
            </w: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Cs w:val="21"/>
                <w:shd w:val="clear" w:color="auto" w:fill="FFFFFF"/>
              </w:rPr>
              <w:t>写字姿势,执笔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书写要领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基本笔画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基本笔画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8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基本笔画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偏旁部首,汉字架构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偏旁部首,汉字架构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章法布局,快速书写训练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5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章法布局,快速书写训练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欣赏作品,互评,自评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练习指导,谋篇布局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练习指导,谋篇布局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练习指导,谋篇布局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高阶练习,整篇书写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高阶练习,整篇书写</w:t>
            </w:r>
          </w:p>
        </w:tc>
      </w:tr>
      <w:tr w:rsidR="006059F2">
        <w:trPr>
          <w:trHeight w:hRule="exact" w:val="454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日至 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Times New Roman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9F2" w:rsidRDefault="00847C8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完成本学期作品</w:t>
            </w:r>
          </w:p>
        </w:tc>
      </w:tr>
    </w:tbl>
    <w:p w:rsidR="006059F2" w:rsidRDefault="006059F2">
      <w:pPr>
        <w:rPr>
          <w:szCs w:val="21"/>
        </w:rPr>
      </w:pPr>
    </w:p>
    <w:sectPr w:rsidR="006059F2" w:rsidSect="006059F2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8D" w:rsidRDefault="008D088D" w:rsidP="00440E3F">
      <w:r>
        <w:separator/>
      </w:r>
    </w:p>
  </w:endnote>
  <w:endnote w:type="continuationSeparator" w:id="0">
    <w:p w:rsidR="008D088D" w:rsidRDefault="008D088D" w:rsidP="0044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8D" w:rsidRDefault="008D088D" w:rsidP="00440E3F">
      <w:r>
        <w:separator/>
      </w:r>
    </w:p>
  </w:footnote>
  <w:footnote w:type="continuationSeparator" w:id="0">
    <w:p w:rsidR="008D088D" w:rsidRDefault="008D088D" w:rsidP="0044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9F2"/>
    <w:rsid w:val="00293E30"/>
    <w:rsid w:val="00440E3F"/>
    <w:rsid w:val="006059F2"/>
    <w:rsid w:val="00847C82"/>
    <w:rsid w:val="008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9E7A5-79B8-45B9-945D-48CD7352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059F2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059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5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20</cp:revision>
  <dcterms:created xsi:type="dcterms:W3CDTF">2018-11-28T15:46:00Z</dcterms:created>
  <dcterms:modified xsi:type="dcterms:W3CDTF">2022-12-12T08:07:00Z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